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AE" w:rsidRPr="004226AE" w:rsidRDefault="004226AE" w:rsidP="004226AE">
      <w:pPr>
        <w:jc w:val="center"/>
        <w:rPr>
          <w:b/>
          <w:bCs/>
        </w:rPr>
      </w:pPr>
      <w:proofErr w:type="spellStart"/>
      <w:r w:rsidRPr="004226AE">
        <w:rPr>
          <w:b/>
          <w:bCs/>
        </w:rPr>
        <w:t>Pentapeptide</w:t>
      </w:r>
      <w:proofErr w:type="spellEnd"/>
      <w:r w:rsidRPr="004226AE">
        <w:rPr>
          <w:b/>
          <w:bCs/>
        </w:rPr>
        <w:t xml:space="preserve">, targeting   Serum Amyloid A and Amyloid β   suppresses /attenuates   chronic inflammation, </w:t>
      </w:r>
      <w:proofErr w:type="gramStart"/>
      <w:r w:rsidRPr="004226AE">
        <w:rPr>
          <w:b/>
          <w:bCs/>
        </w:rPr>
        <w:t>autoimmunity  and</w:t>
      </w:r>
      <w:proofErr w:type="gramEnd"/>
      <w:r w:rsidRPr="004226AE">
        <w:rPr>
          <w:b/>
          <w:bCs/>
        </w:rPr>
        <w:t xml:space="preserve"> neurodegeneration</w:t>
      </w:r>
    </w:p>
    <w:p w:rsidR="004226AE" w:rsidRDefault="004226AE" w:rsidP="004226AE">
      <w:pPr>
        <w:jc w:val="center"/>
      </w:pPr>
      <w:proofErr w:type="spellStart"/>
      <w:proofErr w:type="gramStart"/>
      <w:r>
        <w:t>Ma’ayan</w:t>
      </w:r>
      <w:proofErr w:type="spellEnd"/>
      <w:r>
        <w:t xml:space="preserve">  </w:t>
      </w:r>
      <w:proofErr w:type="spellStart"/>
      <w:r>
        <w:t>Shaked</w:t>
      </w:r>
      <w:proofErr w:type="spellEnd"/>
      <w:proofErr w:type="gramEnd"/>
      <w:r>
        <w:t xml:space="preserve">,  Haim </w:t>
      </w:r>
      <w:proofErr w:type="spellStart"/>
      <w:r>
        <w:t>Ovadia</w:t>
      </w:r>
      <w:proofErr w:type="spellEnd"/>
      <w:r>
        <w:t xml:space="preserve">  and David Naor</w:t>
      </w:r>
    </w:p>
    <w:p w:rsidR="004226AE" w:rsidRDefault="004226AE" w:rsidP="004226AE">
      <w:pPr>
        <w:jc w:val="center"/>
      </w:pPr>
      <w:r>
        <w:t xml:space="preserve">The Lautenberg Center </w:t>
      </w:r>
      <w:proofErr w:type="gramStart"/>
      <w:r>
        <w:t>of  Immunology</w:t>
      </w:r>
      <w:proofErr w:type="gramEnd"/>
      <w:r>
        <w:t xml:space="preserve"> and Cancer Research ,Faculty of Medicine, </w:t>
      </w:r>
    </w:p>
    <w:p w:rsidR="004226AE" w:rsidRDefault="004226AE" w:rsidP="004226AE">
      <w:pPr>
        <w:jc w:val="center"/>
      </w:pPr>
      <w:r>
        <w:t>Hebrew University of Jerusalem, Israel</w:t>
      </w:r>
    </w:p>
    <w:p w:rsidR="002D0EED" w:rsidRDefault="002D0EED" w:rsidP="002D0EED">
      <w:r>
        <w:t>Research Summary</w:t>
      </w:r>
    </w:p>
    <w:p w:rsidR="002D0EED" w:rsidRDefault="002D0EED" w:rsidP="00A54793">
      <w:pPr>
        <w:jc w:val="both"/>
      </w:pPr>
      <w:r>
        <w:t>5-mer peptide (MTADV-</w:t>
      </w:r>
      <w:proofErr w:type="gramStart"/>
      <w:r>
        <w:t>Methionine ,Threonine</w:t>
      </w:r>
      <w:proofErr w:type="gramEnd"/>
      <w:r>
        <w:t xml:space="preserve">, Alanine , Aspartic acid, Valine) was derived from a pro-inflammatory CD44  variant that expressed mostly ,if not exclusively, in inflamed joints of a rheumatoid arthritis (RA) patient. The 5-MER MTADV is acetylated-N </w:t>
      </w:r>
      <w:proofErr w:type="spellStart"/>
      <w:r>
        <w:t>amidated</w:t>
      </w:r>
      <w:proofErr w:type="spellEnd"/>
      <w:r>
        <w:t xml:space="preserve">-C to improve its stability.  MTADV interacts with </w:t>
      </w:r>
      <w:proofErr w:type="gramStart"/>
      <w:r>
        <w:t>the  amyloid</w:t>
      </w:r>
      <w:proofErr w:type="gramEnd"/>
      <w:r>
        <w:t xml:space="preserve"> proteins , Serum  Amyloid A (SAA) and transthyretin  and prevents  their pathological   aggregation  or polymerization. In addition</w:t>
      </w:r>
      <w:proofErr w:type="gramStart"/>
      <w:r>
        <w:t>,  a</w:t>
      </w:r>
      <w:proofErr w:type="gramEnd"/>
      <w:r>
        <w:t xml:space="preserve"> preliminary evidence revealed that it can also target Amyloid β.  The MTADV  peptide is  polymerized in solution , displays β sheet configuration with alternating hydrophobic-hydrophilic amino acids,  can cross cell membrane and its activity is lost when the    amino acid</w:t>
      </w:r>
      <w:r w:rsidR="00A54793">
        <w:t>s</w:t>
      </w:r>
      <w:r>
        <w:t xml:space="preserve"> are scrambled . The 5-</w:t>
      </w:r>
      <w:proofErr w:type="gramStart"/>
      <w:r>
        <w:t>MER  peptide</w:t>
      </w:r>
      <w:proofErr w:type="gramEnd"/>
      <w:r>
        <w:t xml:space="preserve"> exhibits therapeutic activity in mouse models of inflammatory diseases associated with the  stress acute phase  protein SAA ,such as RA, inflammatory bowel disease (IBD) and multiple sclerosis (MS). For example , daily oral delivery of the MTADV peptide ,starting 5 days after  induction Experimental Autoimmune Encephalomyelitis (EAE) by MOG, attenuated limb paralysis in this mouse model of MS. This finding further indicates that the peptide can tolerate the digestive </w:t>
      </w:r>
      <w:proofErr w:type="gramStart"/>
      <w:r>
        <w:t>system .</w:t>
      </w:r>
      <w:proofErr w:type="gramEnd"/>
      <w:r>
        <w:t xml:space="preserve"> The 5-</w:t>
      </w:r>
      <w:proofErr w:type="gramStart"/>
      <w:r>
        <w:t>MER  peptide</w:t>
      </w:r>
      <w:proofErr w:type="gramEnd"/>
      <w:r>
        <w:t xml:space="preserve">  does not interfere with normal immune responses,  such as  delayed type hypersensitivity and does not generate ,as expected,  neutralizing antibodies after IP injection.  C. </w:t>
      </w:r>
      <w:proofErr w:type="spellStart"/>
      <w:r>
        <w:t>elegans</w:t>
      </w:r>
      <w:proofErr w:type="spellEnd"/>
      <w:r>
        <w:t xml:space="preserve"> </w:t>
      </w:r>
      <w:proofErr w:type="gramStart"/>
      <w:r>
        <w:t>worms ,</w:t>
      </w:r>
      <w:proofErr w:type="gramEnd"/>
      <w:r>
        <w:t xml:space="preserve"> expressing human Amyloid β transgene , which induces muscle paralysis , restore their movement  potential after  exposure to  MTADV.  </w:t>
      </w:r>
      <w:proofErr w:type="gramStart"/>
      <w:r>
        <w:t>Finally ,</w:t>
      </w:r>
      <w:proofErr w:type="gramEnd"/>
      <w:r>
        <w:t xml:space="preserve"> a preliminary experiment reveals that  Alzheimer’s -like mice (5XFAD transgenic mice)-restored their learning potential after daily IP injection with MTADV peptide. To  this end , Alzheimer’s 5x FAD-transgenic  mice treated with MTADV showed the same learning potential as wild type mice, whereas the Alzheimer ‘s mice , that were not treated with the peptide display learning difficulties. </w:t>
      </w:r>
      <w:r w:rsidR="00A54793" w:rsidRPr="00A54793">
        <w:t xml:space="preserve">Our next immediate goal is a </w:t>
      </w:r>
      <w:proofErr w:type="gramStart"/>
      <w:r w:rsidR="00A54793" w:rsidRPr="00A54793">
        <w:t>medical  translation</w:t>
      </w:r>
      <w:proofErr w:type="gramEnd"/>
      <w:r w:rsidR="00A54793" w:rsidRPr="00A54793">
        <w:t xml:space="preserve"> of these academic findings.</w:t>
      </w:r>
    </w:p>
    <w:p w:rsidR="00A54793" w:rsidRDefault="00A54793">
      <w:pPr>
        <w:jc w:val="both"/>
      </w:pPr>
      <w:bookmarkStart w:id="0" w:name="_GoBack"/>
      <w:bookmarkEnd w:id="0"/>
    </w:p>
    <w:sectPr w:rsidR="00A547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AE"/>
    <w:rsid w:val="00197AFF"/>
    <w:rsid w:val="002D0EED"/>
    <w:rsid w:val="004226AE"/>
    <w:rsid w:val="00A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Naor</dc:creator>
  <cp:lastModifiedBy>David Naor</cp:lastModifiedBy>
  <cp:revision>3</cp:revision>
  <dcterms:created xsi:type="dcterms:W3CDTF">2018-03-13T13:52:00Z</dcterms:created>
  <dcterms:modified xsi:type="dcterms:W3CDTF">2018-04-04T06:41:00Z</dcterms:modified>
</cp:coreProperties>
</file>